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16" w:rsidRDefault="00C47B16" w:rsidP="00C47B16">
      <w:pPr>
        <w:spacing w:line="400" w:lineRule="exact"/>
        <w:jc w:val="center"/>
        <w:rPr>
          <w:rFonts w:ascii="仿宋" w:eastAsia="仿宋" w:hAnsi="仿宋" w:cs="仿宋" w:hint="eastAsia"/>
          <w:b/>
          <w:sz w:val="28"/>
        </w:rPr>
      </w:pPr>
      <w:bookmarkStart w:id="0" w:name="OLE_LINK5"/>
      <w:bookmarkStart w:id="1" w:name="_Hlk496606892"/>
      <w:r>
        <w:rPr>
          <w:rFonts w:ascii="仿宋" w:eastAsia="仿宋" w:hAnsi="仿宋" w:cs="仿宋" w:hint="eastAsia"/>
          <w:b/>
          <w:sz w:val="28"/>
        </w:rPr>
        <w:t xml:space="preserve">邢临高速公路威县互通A匝道桥等8座独柱墩桥梁加固工程 </w:t>
      </w:r>
    </w:p>
    <w:p w:rsidR="00C47B16" w:rsidRDefault="00C47B16" w:rsidP="00C47B16">
      <w:pPr>
        <w:spacing w:line="400" w:lineRule="exact"/>
        <w:jc w:val="center"/>
        <w:rPr>
          <w:rFonts w:ascii="仿宋" w:eastAsia="仿宋" w:hAnsi="仿宋" w:cs="仿宋" w:hint="eastAsia"/>
          <w:b/>
          <w:sz w:val="28"/>
        </w:rPr>
      </w:pPr>
      <w:r>
        <w:rPr>
          <w:rFonts w:ascii="仿宋" w:eastAsia="仿宋" w:hAnsi="仿宋" w:cs="仿宋" w:hint="eastAsia"/>
          <w:b/>
          <w:sz w:val="28"/>
        </w:rPr>
        <w:t>比选公告</w:t>
      </w:r>
    </w:p>
    <w:p w:rsidR="00C47B16" w:rsidRDefault="00C47B16" w:rsidP="00C47B16">
      <w:pPr>
        <w:spacing w:line="360" w:lineRule="auto"/>
        <w:rPr>
          <w:rFonts w:ascii="仿宋" w:eastAsia="仿宋" w:hAnsi="仿宋" w:cs="仿宋" w:hint="eastAsia"/>
          <w:b/>
          <w:sz w:val="24"/>
        </w:rPr>
      </w:pPr>
      <w:bookmarkStart w:id="2" w:name="_Toc307518951"/>
      <w:bookmarkStart w:id="3" w:name="_Toc320201942"/>
      <w:bookmarkStart w:id="4" w:name="_Toc320201556"/>
      <w:bookmarkStart w:id="5" w:name="_Toc320201127"/>
      <w:bookmarkStart w:id="6" w:name="_Toc365441069"/>
      <w:bookmarkStart w:id="7" w:name="_Toc233171790"/>
      <w:bookmarkStart w:id="8" w:name="_Toc323022472"/>
      <w:bookmarkStart w:id="9" w:name="_Toc233111438"/>
      <w:bookmarkStart w:id="10" w:name="_Toc233171791"/>
      <w:bookmarkStart w:id="11" w:name="_Toc233111439"/>
      <w:bookmarkStart w:id="12" w:name="_Toc502913162"/>
      <w:bookmarkStart w:id="13" w:name="_Toc320202326"/>
      <w:r>
        <w:rPr>
          <w:rFonts w:ascii="仿宋" w:eastAsia="仿宋" w:hAnsi="仿宋" w:cs="仿宋" w:hint="eastAsia"/>
          <w:b/>
          <w:sz w:val="24"/>
        </w:rPr>
        <w:t>1．比选条件</w:t>
      </w:r>
      <w:bookmarkEnd w:id="2"/>
      <w:bookmarkEnd w:id="3"/>
      <w:bookmarkEnd w:id="4"/>
      <w:bookmarkEnd w:id="5"/>
      <w:bookmarkEnd w:id="6"/>
      <w:bookmarkEnd w:id="7"/>
      <w:bookmarkEnd w:id="8"/>
      <w:bookmarkEnd w:id="9"/>
      <w:bookmarkEnd w:id="12"/>
      <w:bookmarkEnd w:id="13"/>
    </w:p>
    <w:p w:rsidR="00C47B16" w:rsidRDefault="00C47B16" w:rsidP="00C47B16">
      <w:pPr>
        <w:spacing w:line="360" w:lineRule="auto"/>
        <w:ind w:firstLineChars="200" w:firstLine="480"/>
        <w:rPr>
          <w:rFonts w:ascii="仿宋" w:eastAsia="仿宋" w:hAnsi="仿宋" w:cs="仿宋" w:hint="eastAsia"/>
          <w:sz w:val="24"/>
        </w:rPr>
      </w:pPr>
      <w:bookmarkStart w:id="14" w:name="_Hlk503259762"/>
      <w:r>
        <w:rPr>
          <w:rFonts w:ascii="仿宋" w:eastAsia="仿宋" w:hAnsi="仿宋" w:cs="仿宋" w:hint="eastAsia"/>
          <w:sz w:val="24"/>
        </w:rPr>
        <w:t>本比选项目</w:t>
      </w:r>
      <w:r>
        <w:rPr>
          <w:rFonts w:ascii="仿宋" w:eastAsia="仿宋" w:hAnsi="仿宋" w:cs="仿宋" w:hint="eastAsia"/>
          <w:sz w:val="24"/>
          <w:u w:val="single"/>
        </w:rPr>
        <w:t>邢临高速公路威县互通A匝道桥等8座独柱墩桥梁加固工程</w:t>
      </w:r>
      <w:r>
        <w:rPr>
          <w:rFonts w:ascii="仿宋" w:eastAsia="仿宋" w:hAnsi="仿宋" w:cs="仿宋" w:hint="eastAsia"/>
          <w:sz w:val="24"/>
        </w:rPr>
        <w:t>，资金来自企业自筹，比选人为河北邢临高速公路开发有限公司，比选代理机构为河北鼎</w:t>
      </w:r>
      <w:proofErr w:type="gramStart"/>
      <w:r>
        <w:rPr>
          <w:rFonts w:ascii="仿宋" w:eastAsia="仿宋" w:hAnsi="仿宋" w:cs="仿宋" w:hint="eastAsia"/>
          <w:sz w:val="24"/>
        </w:rPr>
        <w:t>昊</w:t>
      </w:r>
      <w:proofErr w:type="gramEnd"/>
      <w:r>
        <w:rPr>
          <w:rFonts w:ascii="仿宋" w:eastAsia="仿宋" w:hAnsi="仿宋" w:cs="仿宋" w:hint="eastAsia"/>
          <w:sz w:val="24"/>
        </w:rPr>
        <w:t>项目管理有限公司。项目已具备比选条件，现对该项目进行比选。本次比选采用资格后审方式，双信封形式，评标办法采用技术评分最低标价法。</w:t>
      </w:r>
    </w:p>
    <w:p w:rsidR="00C47B16" w:rsidRDefault="00C47B16" w:rsidP="00C47B16">
      <w:pPr>
        <w:spacing w:line="360" w:lineRule="auto"/>
        <w:rPr>
          <w:rFonts w:ascii="仿宋" w:eastAsia="仿宋" w:hAnsi="仿宋" w:cs="仿宋" w:hint="eastAsia"/>
          <w:kern w:val="0"/>
          <w:sz w:val="24"/>
          <w:szCs w:val="20"/>
        </w:rPr>
      </w:pPr>
      <w:bookmarkStart w:id="15" w:name="_Toc365441070"/>
      <w:bookmarkStart w:id="16" w:name="_Toc307518952"/>
      <w:bookmarkStart w:id="17" w:name="_Toc320201943"/>
      <w:bookmarkStart w:id="18" w:name="_Toc323022473"/>
      <w:bookmarkStart w:id="19" w:name="_Toc320201128"/>
      <w:bookmarkStart w:id="20" w:name="_Toc320201557"/>
      <w:bookmarkStart w:id="21" w:name="_Toc233111440"/>
      <w:bookmarkStart w:id="22" w:name="_Toc320202327"/>
      <w:bookmarkStart w:id="23" w:name="_Toc233171792"/>
      <w:bookmarkEnd w:id="10"/>
      <w:bookmarkEnd w:id="11"/>
      <w:bookmarkEnd w:id="14"/>
      <w:r>
        <w:rPr>
          <w:rFonts w:ascii="仿宋" w:eastAsia="仿宋" w:hAnsi="仿宋" w:cs="仿宋" w:hint="eastAsia"/>
          <w:b/>
          <w:sz w:val="24"/>
        </w:rPr>
        <w:t>2．项目概况与比选范围</w:t>
      </w:r>
      <w:bookmarkEnd w:id="15"/>
      <w:bookmarkEnd w:id="16"/>
      <w:bookmarkEnd w:id="17"/>
      <w:bookmarkEnd w:id="18"/>
      <w:bookmarkEnd w:id="19"/>
      <w:bookmarkEnd w:id="20"/>
      <w:bookmarkEnd w:id="22"/>
    </w:p>
    <w:p w:rsidR="00C47B16" w:rsidRDefault="00C47B16" w:rsidP="00C47B16">
      <w:pPr>
        <w:snapToGrid w:val="0"/>
        <w:spacing w:line="360" w:lineRule="auto"/>
        <w:ind w:firstLineChars="200" w:firstLine="480"/>
        <w:rPr>
          <w:rFonts w:ascii="仿宋" w:eastAsia="仿宋" w:hAnsi="仿宋" w:cs="仿宋" w:hint="eastAsia"/>
          <w:sz w:val="24"/>
          <w:szCs w:val="21"/>
        </w:rPr>
      </w:pPr>
      <w:bookmarkStart w:id="24" w:name="_Toc365441071"/>
      <w:bookmarkStart w:id="25" w:name="_Toc320201944"/>
      <w:bookmarkStart w:id="26" w:name="_Toc323022474"/>
      <w:bookmarkStart w:id="27" w:name="_Toc320201558"/>
      <w:bookmarkStart w:id="28" w:name="_Toc320202328"/>
      <w:bookmarkStart w:id="29" w:name="_Toc320201129"/>
      <w:bookmarkStart w:id="30" w:name="_Toc241031738"/>
      <w:r>
        <w:rPr>
          <w:rFonts w:ascii="仿宋" w:eastAsia="仿宋" w:hAnsi="仿宋" w:cs="仿宋" w:hint="eastAsia"/>
          <w:kern w:val="0"/>
          <w:sz w:val="24"/>
          <w:szCs w:val="20"/>
        </w:rPr>
        <w:t>2.1 项目实施地点：</w:t>
      </w:r>
      <w:r>
        <w:rPr>
          <w:rFonts w:ascii="仿宋" w:eastAsia="仿宋" w:hAnsi="仿宋" w:cs="仿宋" w:hint="eastAsia"/>
          <w:sz w:val="24"/>
          <w:szCs w:val="21"/>
        </w:rPr>
        <w:t>邢临高速公路路段。</w:t>
      </w:r>
    </w:p>
    <w:p w:rsidR="00C47B16" w:rsidRDefault="00C47B16" w:rsidP="00C47B16">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2.2 项目内容：</w:t>
      </w:r>
    </w:p>
    <w:p w:rsidR="00C47B16" w:rsidRDefault="00C47B16" w:rsidP="00C47B16">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邢临高速公路独柱墩加固工程施工准备期、施工期、缺陷责任期的全部相关工作。</w:t>
      </w:r>
    </w:p>
    <w:p w:rsidR="00C47B16" w:rsidRDefault="00C47B16" w:rsidP="00C47B16">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2.3计划工期：至2023年9月底</w:t>
      </w:r>
      <w:r>
        <w:rPr>
          <w:rFonts w:ascii="仿宋" w:eastAsia="仿宋" w:hAnsi="仿宋" w:cs="仿宋" w:hint="eastAsia"/>
          <w:spacing w:val="-8"/>
          <w:sz w:val="24"/>
        </w:rPr>
        <w:t>。</w:t>
      </w:r>
    </w:p>
    <w:p w:rsidR="00C47B16" w:rsidRDefault="00C47B16" w:rsidP="00C47B16">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2.4比选范围及项目划分：本项目分为</w:t>
      </w:r>
      <w:r>
        <w:rPr>
          <w:rFonts w:ascii="仿宋" w:eastAsia="仿宋" w:hAnsi="仿宋" w:cs="仿宋" w:hint="eastAsia"/>
          <w:sz w:val="24"/>
          <w:u w:val="single"/>
        </w:rPr>
        <w:t xml:space="preserve"> </w:t>
      </w:r>
      <w:r>
        <w:rPr>
          <w:rFonts w:ascii="仿宋" w:eastAsia="仿宋" w:hAnsi="仿宋" w:cs="仿宋" w:hint="eastAsia"/>
          <w:b/>
          <w:sz w:val="24"/>
          <w:u w:val="single"/>
        </w:rPr>
        <w:t xml:space="preserve">1 </w:t>
      </w:r>
      <w:proofErr w:type="gramStart"/>
      <w:r>
        <w:rPr>
          <w:rFonts w:ascii="仿宋" w:eastAsia="仿宋" w:hAnsi="仿宋" w:cs="仿宋" w:hint="eastAsia"/>
          <w:sz w:val="24"/>
        </w:rPr>
        <w:t>个</w:t>
      </w:r>
      <w:proofErr w:type="gramEnd"/>
      <w:r>
        <w:rPr>
          <w:rFonts w:ascii="仿宋" w:eastAsia="仿宋" w:hAnsi="仿宋" w:cs="仿宋" w:hint="eastAsia"/>
          <w:sz w:val="24"/>
        </w:rPr>
        <w:t>标段，工程量清单内的全部工程施工。</w:t>
      </w:r>
    </w:p>
    <w:p w:rsidR="00C47B16" w:rsidRDefault="00C47B16" w:rsidP="00C47B16">
      <w:pPr>
        <w:spacing w:line="360" w:lineRule="auto"/>
        <w:rPr>
          <w:rFonts w:ascii="仿宋" w:eastAsia="仿宋" w:hAnsi="仿宋" w:cs="仿宋" w:hint="eastAsia"/>
          <w:b/>
          <w:sz w:val="24"/>
        </w:rPr>
      </w:pPr>
      <w:r>
        <w:rPr>
          <w:rFonts w:ascii="仿宋" w:eastAsia="仿宋" w:hAnsi="仿宋" w:cs="仿宋" w:hint="eastAsia"/>
          <w:b/>
          <w:sz w:val="24"/>
        </w:rPr>
        <w:t>3．比选申请人资格要求</w:t>
      </w:r>
      <w:bookmarkEnd w:id="24"/>
      <w:bookmarkEnd w:id="25"/>
      <w:bookmarkEnd w:id="26"/>
      <w:bookmarkEnd w:id="27"/>
      <w:bookmarkEnd w:id="28"/>
      <w:bookmarkEnd w:id="29"/>
      <w:bookmarkEnd w:id="30"/>
    </w:p>
    <w:p w:rsidR="00C47B16" w:rsidRDefault="00C47B16" w:rsidP="00C47B16">
      <w:pPr>
        <w:spacing w:line="500" w:lineRule="exact"/>
        <w:ind w:firstLineChars="235" w:firstLine="564"/>
        <w:rPr>
          <w:rFonts w:ascii="仿宋" w:eastAsia="仿宋" w:hAnsi="仿宋" w:cs="仿宋" w:hint="eastAsia"/>
          <w:sz w:val="24"/>
          <w:szCs w:val="21"/>
        </w:rPr>
      </w:pPr>
      <w:bookmarkStart w:id="31" w:name="_Toc323022475"/>
      <w:bookmarkStart w:id="32" w:name="_Toc234932518"/>
      <w:bookmarkStart w:id="33" w:name="_Toc320201130"/>
      <w:bookmarkStart w:id="34" w:name="_Toc241031740"/>
      <w:bookmarkStart w:id="35" w:name="_Toc365441072"/>
      <w:bookmarkStart w:id="36" w:name="_Toc320202329"/>
      <w:bookmarkStart w:id="37" w:name="_Toc184704557"/>
      <w:bookmarkStart w:id="38" w:name="_Toc232836822"/>
      <w:bookmarkStart w:id="39" w:name="_Toc320201559"/>
      <w:bookmarkStart w:id="40" w:name="_Toc320201945"/>
      <w:r>
        <w:rPr>
          <w:rFonts w:ascii="仿宋" w:eastAsia="仿宋" w:hAnsi="仿宋" w:cs="仿宋" w:hint="eastAsia"/>
          <w:sz w:val="24"/>
          <w:szCs w:val="21"/>
        </w:rPr>
        <w:t>3.1、本次招标要求投标人具备独立企业法人资格，满足本公告附件1要求的资格审查条件，信誉良好，并在人员、设备、资金等方面具备相应的施工能力。</w:t>
      </w:r>
    </w:p>
    <w:p w:rsidR="00C47B16" w:rsidRDefault="00C47B16" w:rsidP="00C47B16">
      <w:pPr>
        <w:spacing w:line="500" w:lineRule="exact"/>
        <w:ind w:firstLineChars="235" w:firstLine="564"/>
        <w:rPr>
          <w:rFonts w:ascii="仿宋" w:eastAsia="仿宋" w:hAnsi="仿宋" w:cs="仿宋" w:hint="eastAsia"/>
          <w:sz w:val="24"/>
          <w:szCs w:val="21"/>
        </w:rPr>
      </w:pPr>
      <w:r>
        <w:rPr>
          <w:rFonts w:ascii="仿宋" w:eastAsia="仿宋" w:hAnsi="仿宋" w:cs="仿宋" w:hint="eastAsia"/>
          <w:sz w:val="24"/>
          <w:szCs w:val="21"/>
        </w:rPr>
        <w:t>3.2、本次招标不接受联合体投标。</w:t>
      </w:r>
    </w:p>
    <w:p w:rsidR="00C47B16" w:rsidRDefault="00C47B16" w:rsidP="00C47B16">
      <w:pPr>
        <w:spacing w:line="500" w:lineRule="exact"/>
        <w:ind w:firstLineChars="235" w:firstLine="564"/>
        <w:rPr>
          <w:rFonts w:ascii="仿宋" w:eastAsia="仿宋" w:hAnsi="仿宋" w:cs="仿宋" w:hint="eastAsia"/>
          <w:sz w:val="24"/>
          <w:szCs w:val="21"/>
        </w:rPr>
      </w:pPr>
      <w:r>
        <w:rPr>
          <w:rFonts w:ascii="仿宋" w:eastAsia="仿宋" w:hAnsi="仿宋" w:cs="仿宋" w:hint="eastAsia"/>
          <w:sz w:val="24"/>
          <w:szCs w:val="21"/>
        </w:rPr>
        <w:t>3.3、与招标人存在利害关系可能影响招标公正性的法人、其他组织或者个人，不得参加投标。单位负责人为同一人或者存在控股、管理关系的不同投标人，按照投标人签到时间顺序确定排名第1名的关联投标人参加投标，其余关联投标人不再接受其投标文件，并视为其投标无效。</w:t>
      </w:r>
    </w:p>
    <w:p w:rsidR="00C47B16" w:rsidRDefault="00C47B16" w:rsidP="00C47B16">
      <w:pPr>
        <w:spacing w:line="500" w:lineRule="exact"/>
        <w:ind w:firstLineChars="235" w:firstLine="564"/>
        <w:rPr>
          <w:rFonts w:ascii="仿宋" w:eastAsia="仿宋" w:hAnsi="仿宋" w:cs="仿宋" w:hint="eastAsia"/>
          <w:sz w:val="24"/>
          <w:szCs w:val="21"/>
        </w:rPr>
      </w:pPr>
      <w:r>
        <w:rPr>
          <w:rFonts w:ascii="仿宋" w:eastAsia="仿宋" w:hAnsi="仿宋" w:cs="仿宋" w:hint="eastAsia"/>
          <w:sz w:val="24"/>
          <w:szCs w:val="21"/>
        </w:rPr>
        <w:t>3.4、在“信用中国”网站(http://www.creditchina.gov.cn/)中被列入失信被执行人名单、企业经营异常名录、重大税收违法失信主体、政府采购严重违法失信名单（均不含分公司）及国家企业信用信息公示系统（http：//www.gsxt.gov.cn/）中被列入严重违法失信企业名单（不含分公司）的投标人，不得参加投标。</w:t>
      </w:r>
    </w:p>
    <w:p w:rsidR="00C47B16" w:rsidRDefault="00C47B16" w:rsidP="00C47B16">
      <w:pPr>
        <w:spacing w:line="360" w:lineRule="auto"/>
        <w:rPr>
          <w:rFonts w:ascii="仿宋" w:eastAsia="仿宋" w:hAnsi="仿宋" w:cs="仿宋" w:hint="eastAsia"/>
          <w:b/>
          <w:sz w:val="24"/>
        </w:rPr>
      </w:pPr>
      <w:r>
        <w:rPr>
          <w:rFonts w:ascii="仿宋" w:eastAsia="仿宋" w:hAnsi="仿宋" w:cs="仿宋" w:hint="eastAsia"/>
          <w:b/>
          <w:sz w:val="24"/>
        </w:rPr>
        <w:t>4．比选文件的获取</w:t>
      </w:r>
    </w:p>
    <w:p w:rsidR="00C47B16" w:rsidRDefault="00C47B16" w:rsidP="00C47B16">
      <w:pPr>
        <w:snapToGrid w:val="0"/>
        <w:spacing w:line="420" w:lineRule="exact"/>
        <w:ind w:firstLineChars="200" w:firstLine="480"/>
        <w:jc w:val="left"/>
        <w:rPr>
          <w:rFonts w:ascii="仿宋" w:eastAsia="仿宋" w:hAnsi="仿宋" w:cs="仿宋" w:hint="eastAsia"/>
          <w:sz w:val="24"/>
        </w:rPr>
      </w:pPr>
      <w:bookmarkStart w:id="41" w:name="_Toc320201560"/>
      <w:bookmarkStart w:id="42" w:name="_Toc323022476"/>
      <w:bookmarkStart w:id="43" w:name="_Toc502913165"/>
      <w:bookmarkStart w:id="44" w:name="_Toc320201131"/>
      <w:bookmarkStart w:id="45" w:name="_Toc320202330"/>
      <w:bookmarkStart w:id="46" w:name="_Toc365441073"/>
      <w:bookmarkStart w:id="47" w:name="_Toc320201946"/>
      <w:bookmarkStart w:id="48" w:name="_Toc241031741"/>
      <w:bookmarkStart w:id="49" w:name="_Toc184704558"/>
      <w:bookmarkStart w:id="50" w:name="_Toc232836823"/>
      <w:bookmarkStart w:id="51" w:name="_Toc234932519"/>
      <w:bookmarkEnd w:id="31"/>
      <w:bookmarkEnd w:id="32"/>
      <w:bookmarkEnd w:id="33"/>
      <w:bookmarkEnd w:id="34"/>
      <w:bookmarkEnd w:id="35"/>
      <w:bookmarkEnd w:id="36"/>
      <w:bookmarkEnd w:id="37"/>
      <w:bookmarkEnd w:id="38"/>
      <w:bookmarkEnd w:id="39"/>
      <w:bookmarkEnd w:id="40"/>
      <w:r>
        <w:rPr>
          <w:rFonts w:ascii="仿宋" w:eastAsia="仿宋" w:hAnsi="仿宋" w:cs="仿宋" w:hint="eastAsia"/>
          <w:sz w:val="24"/>
        </w:rPr>
        <w:lastRenderedPageBreak/>
        <w:t>4.1凡有意参加投标者，请于2023年2月27日至2023年3月1日(节假日除外），每日上午9：00至12：00，下午14：00至17:00,（北京时间，下同），持</w:t>
      </w:r>
      <w:r>
        <w:rPr>
          <w:rFonts w:ascii="仿宋" w:eastAsia="仿宋" w:hAnsi="仿宋" w:cs="仿宋" w:hint="eastAsia"/>
          <w:sz w:val="24"/>
          <w:szCs w:val="21"/>
        </w:rPr>
        <w:t>法人营业执照副本（原件）、法人代表授权书（原件）、购买者（领取者）本人身份证、住房和城乡建设行政主管部门核发的公路桥梁工程专业承包一级资质或</w:t>
      </w:r>
      <w:proofErr w:type="gramStart"/>
      <w:r>
        <w:rPr>
          <w:rFonts w:ascii="仿宋" w:eastAsia="仿宋" w:hAnsi="仿宋" w:cs="仿宋" w:hint="eastAsia"/>
          <w:sz w:val="24"/>
          <w:szCs w:val="21"/>
        </w:rPr>
        <w:t>省级交通</w:t>
      </w:r>
      <w:proofErr w:type="gramEnd"/>
      <w:r>
        <w:rPr>
          <w:rFonts w:ascii="仿宋" w:eastAsia="仿宋" w:hAnsi="仿宋" w:cs="仿宋" w:hint="eastAsia"/>
          <w:sz w:val="24"/>
          <w:szCs w:val="21"/>
        </w:rPr>
        <w:t>运输主管部门颁发的“一类”公路养护工程施工从业资质（外省市施工单位须在河北省交通运输厅公路管理局进行资质确认）、住房和城乡建设行政主管部门颁发的有效的安全生产许可证以及以上所有证件的彩色扫描件或复印件并加盖申请单位公章</w:t>
      </w:r>
      <w:r>
        <w:rPr>
          <w:rFonts w:ascii="仿宋" w:eastAsia="仿宋" w:hAnsi="仿宋" w:cs="仿宋" w:hint="eastAsia"/>
          <w:sz w:val="24"/>
        </w:rPr>
        <w:t xml:space="preserve">购买比选文件。     </w:t>
      </w:r>
    </w:p>
    <w:p w:rsidR="00C47B16" w:rsidRDefault="00C47B16" w:rsidP="00C47B16">
      <w:pPr>
        <w:snapToGrid w:val="0"/>
        <w:spacing w:line="420" w:lineRule="exact"/>
        <w:ind w:firstLineChars="200" w:firstLine="480"/>
        <w:rPr>
          <w:rFonts w:ascii="仿宋" w:eastAsia="仿宋" w:hAnsi="仿宋" w:cs="仿宋" w:hint="eastAsia"/>
          <w:sz w:val="24"/>
        </w:rPr>
      </w:pPr>
      <w:r>
        <w:rPr>
          <w:rFonts w:ascii="仿宋" w:eastAsia="仿宋" w:hAnsi="仿宋" w:cs="仿宋" w:hint="eastAsia"/>
          <w:sz w:val="24"/>
        </w:rPr>
        <w:t>4.2比选文件发售地点：河北鼎</w:t>
      </w:r>
      <w:proofErr w:type="gramStart"/>
      <w:r>
        <w:rPr>
          <w:rFonts w:ascii="仿宋" w:eastAsia="仿宋" w:hAnsi="仿宋" w:cs="仿宋" w:hint="eastAsia"/>
          <w:sz w:val="24"/>
        </w:rPr>
        <w:t>昊</w:t>
      </w:r>
      <w:proofErr w:type="gramEnd"/>
      <w:r>
        <w:rPr>
          <w:rFonts w:ascii="仿宋" w:eastAsia="仿宋" w:hAnsi="仿宋" w:cs="仿宋" w:hint="eastAsia"/>
          <w:sz w:val="24"/>
        </w:rPr>
        <w:t>项目管理有限公司。</w:t>
      </w:r>
    </w:p>
    <w:p w:rsidR="00C47B16" w:rsidRDefault="00C47B16" w:rsidP="00C47B16">
      <w:pPr>
        <w:snapToGrid w:val="0"/>
        <w:spacing w:line="420" w:lineRule="exact"/>
        <w:ind w:firstLineChars="200" w:firstLine="480"/>
        <w:rPr>
          <w:rFonts w:ascii="仿宋" w:eastAsia="仿宋" w:hAnsi="仿宋" w:cs="仿宋" w:hint="eastAsia"/>
          <w:sz w:val="24"/>
        </w:rPr>
      </w:pPr>
      <w:r>
        <w:rPr>
          <w:rFonts w:ascii="仿宋" w:eastAsia="仿宋" w:hAnsi="仿宋" w:cs="仿宋" w:hint="eastAsia"/>
          <w:sz w:val="24"/>
        </w:rPr>
        <w:t>4.3比选文件售价：1000元/套，售后不退。</w:t>
      </w:r>
    </w:p>
    <w:p w:rsidR="00C47B16" w:rsidRDefault="00C47B16" w:rsidP="00C47B16">
      <w:pPr>
        <w:spacing w:line="360" w:lineRule="auto"/>
        <w:rPr>
          <w:rFonts w:ascii="仿宋" w:eastAsia="仿宋" w:hAnsi="仿宋" w:cs="仿宋" w:hint="eastAsia"/>
          <w:b/>
          <w:sz w:val="24"/>
        </w:rPr>
      </w:pPr>
      <w:r>
        <w:rPr>
          <w:rFonts w:ascii="仿宋" w:eastAsia="仿宋" w:hAnsi="仿宋" w:cs="仿宋" w:hint="eastAsia"/>
          <w:b/>
          <w:sz w:val="24"/>
        </w:rPr>
        <w:t>5．比选申请书的递交</w:t>
      </w:r>
      <w:bookmarkEnd w:id="48"/>
      <w:bookmarkEnd w:id="49"/>
      <w:bookmarkEnd w:id="50"/>
      <w:bookmarkEnd w:id="51"/>
      <w:r>
        <w:rPr>
          <w:rFonts w:ascii="仿宋" w:eastAsia="仿宋" w:hAnsi="仿宋" w:cs="仿宋" w:hint="eastAsia"/>
          <w:b/>
          <w:sz w:val="24"/>
        </w:rPr>
        <w:t>及相关事宜</w:t>
      </w:r>
      <w:bookmarkEnd w:id="41"/>
      <w:bookmarkEnd w:id="42"/>
      <w:bookmarkEnd w:id="43"/>
      <w:bookmarkEnd w:id="44"/>
      <w:bookmarkEnd w:id="45"/>
      <w:bookmarkEnd w:id="46"/>
      <w:bookmarkEnd w:id="47"/>
    </w:p>
    <w:p w:rsidR="00C47B16" w:rsidRDefault="00C47B16" w:rsidP="00C47B16">
      <w:pPr>
        <w:spacing w:line="360" w:lineRule="auto"/>
        <w:ind w:firstLineChars="200" w:firstLine="480"/>
        <w:rPr>
          <w:rFonts w:ascii="仿宋" w:eastAsia="仿宋" w:hAnsi="仿宋" w:cs="仿宋" w:hint="eastAsia"/>
          <w:sz w:val="24"/>
        </w:rPr>
      </w:pPr>
      <w:bookmarkStart w:id="52" w:name="_Toc234932520"/>
      <w:bookmarkStart w:id="53" w:name="_Toc184704559"/>
      <w:bookmarkStart w:id="54" w:name="_Toc232836824"/>
      <w:bookmarkStart w:id="55" w:name="_Toc241031742"/>
      <w:r>
        <w:rPr>
          <w:rFonts w:ascii="仿宋" w:eastAsia="仿宋" w:hAnsi="仿宋" w:cs="仿宋" w:hint="eastAsia"/>
          <w:sz w:val="24"/>
        </w:rPr>
        <w:t>5.1 比选人不统一组织进行工程现场踏勘，不召开投标预备会。</w:t>
      </w:r>
    </w:p>
    <w:p w:rsidR="00C47B16" w:rsidRDefault="00C47B16" w:rsidP="00C47B16">
      <w:pPr>
        <w:spacing w:line="360" w:lineRule="auto"/>
        <w:ind w:leftChars="50" w:left="105" w:firstLineChars="150" w:firstLine="360"/>
        <w:rPr>
          <w:rFonts w:ascii="仿宋" w:eastAsia="仿宋" w:hAnsi="仿宋" w:cs="仿宋" w:hint="eastAsia"/>
          <w:szCs w:val="21"/>
        </w:rPr>
      </w:pPr>
      <w:r>
        <w:rPr>
          <w:rFonts w:ascii="仿宋" w:eastAsia="仿宋" w:hAnsi="仿宋" w:cs="仿宋" w:hint="eastAsia"/>
          <w:sz w:val="24"/>
        </w:rPr>
        <w:t>5.2 比选申请书递交的截止时间(投标截止时间，下同)为</w:t>
      </w:r>
      <w:r>
        <w:rPr>
          <w:rFonts w:ascii="仿宋" w:eastAsia="仿宋" w:hAnsi="仿宋" w:cs="仿宋" w:hint="eastAsia"/>
          <w:sz w:val="24"/>
          <w:u w:val="single"/>
        </w:rPr>
        <w:t>2023年3月6日上午10</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分，比选申请人应于当日</w:t>
      </w:r>
      <w:r>
        <w:rPr>
          <w:rFonts w:ascii="仿宋" w:eastAsia="仿宋" w:hAnsi="仿宋" w:cs="仿宋" w:hint="eastAsia"/>
          <w:sz w:val="24"/>
          <w:u w:val="single"/>
        </w:rPr>
        <w:t>09</w:t>
      </w:r>
      <w:r>
        <w:rPr>
          <w:rFonts w:ascii="仿宋" w:eastAsia="仿宋" w:hAnsi="仿宋" w:cs="仿宋" w:hint="eastAsia"/>
          <w:sz w:val="24"/>
        </w:rPr>
        <w:t>时</w:t>
      </w:r>
      <w:r>
        <w:rPr>
          <w:rFonts w:ascii="仿宋" w:eastAsia="仿宋" w:hAnsi="仿宋" w:cs="仿宋" w:hint="eastAsia"/>
          <w:sz w:val="24"/>
          <w:u w:val="single"/>
        </w:rPr>
        <w:t>30</w:t>
      </w:r>
      <w:r>
        <w:rPr>
          <w:rFonts w:ascii="仿宋" w:eastAsia="仿宋" w:hAnsi="仿宋" w:cs="仿宋" w:hint="eastAsia"/>
          <w:sz w:val="24"/>
        </w:rPr>
        <w:t>分至</w:t>
      </w:r>
      <w:r>
        <w:rPr>
          <w:rFonts w:ascii="仿宋" w:eastAsia="仿宋" w:hAnsi="仿宋" w:cs="仿宋" w:hint="eastAsia"/>
          <w:sz w:val="24"/>
          <w:u w:val="single"/>
        </w:rPr>
        <w:t>10</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分将比选申请书递交至</w:t>
      </w:r>
      <w:r>
        <w:rPr>
          <w:rFonts w:ascii="仿宋" w:eastAsia="仿宋" w:hAnsi="仿宋" w:cs="仿宋" w:hint="eastAsia"/>
          <w:sz w:val="24"/>
          <w:u w:val="single"/>
        </w:rPr>
        <w:t>河北邢临高速公路开发有限公司一楼西侧会议室。</w:t>
      </w:r>
    </w:p>
    <w:p w:rsidR="00C47B16" w:rsidRDefault="00C47B16" w:rsidP="00C47B16">
      <w:pPr>
        <w:spacing w:line="360" w:lineRule="auto"/>
        <w:ind w:firstLineChars="200" w:firstLine="480"/>
        <w:rPr>
          <w:rFonts w:ascii="仿宋" w:eastAsia="仿宋" w:hAnsi="仿宋" w:cs="仿宋" w:hint="eastAsia"/>
          <w:sz w:val="24"/>
        </w:rPr>
      </w:pPr>
      <w:r>
        <w:rPr>
          <w:rFonts w:ascii="仿宋" w:eastAsia="仿宋" w:hAnsi="仿宋" w:cs="仿宋" w:hint="eastAsia"/>
          <w:sz w:val="24"/>
        </w:rPr>
        <w:t>5.3逾期送达的、未送达指定地点的、比选申请人的法定代表人或其委托代理人未按前款规定到场的、不按照比选文件要求密封的比选申请书，比选人将予以拒收。</w:t>
      </w:r>
    </w:p>
    <w:p w:rsidR="00C47B16" w:rsidRDefault="00C47B16" w:rsidP="00C47B16">
      <w:pPr>
        <w:spacing w:line="360" w:lineRule="auto"/>
        <w:rPr>
          <w:rFonts w:ascii="仿宋" w:eastAsia="仿宋" w:hAnsi="仿宋" w:cs="仿宋" w:hint="eastAsia"/>
          <w:b/>
          <w:sz w:val="24"/>
        </w:rPr>
      </w:pPr>
      <w:bookmarkStart w:id="56" w:name="_Toc365441074"/>
      <w:bookmarkStart w:id="57" w:name="_Toc320201947"/>
      <w:bookmarkStart w:id="58" w:name="_Toc320201132"/>
      <w:bookmarkStart w:id="59" w:name="_Toc323022477"/>
      <w:bookmarkStart w:id="60" w:name="_Toc502913166"/>
      <w:bookmarkStart w:id="61" w:name="_Toc320201561"/>
      <w:bookmarkStart w:id="62" w:name="_Toc320202331"/>
      <w:r>
        <w:rPr>
          <w:rFonts w:ascii="仿宋" w:eastAsia="仿宋" w:hAnsi="仿宋" w:cs="仿宋" w:hint="eastAsia"/>
          <w:b/>
          <w:sz w:val="24"/>
        </w:rPr>
        <w:t>6．发布公告的媒介</w:t>
      </w:r>
      <w:bookmarkEnd w:id="52"/>
      <w:bookmarkEnd w:id="53"/>
      <w:bookmarkEnd w:id="54"/>
      <w:bookmarkEnd w:id="55"/>
      <w:bookmarkEnd w:id="56"/>
      <w:bookmarkEnd w:id="57"/>
      <w:bookmarkEnd w:id="58"/>
      <w:bookmarkEnd w:id="59"/>
      <w:bookmarkEnd w:id="60"/>
      <w:bookmarkEnd w:id="61"/>
      <w:bookmarkEnd w:id="62"/>
    </w:p>
    <w:p w:rsidR="00C47B16" w:rsidRDefault="00C47B16" w:rsidP="00C47B16">
      <w:pPr>
        <w:spacing w:line="360" w:lineRule="auto"/>
        <w:rPr>
          <w:rFonts w:ascii="仿宋" w:eastAsia="仿宋" w:hAnsi="仿宋" w:cs="仿宋" w:hint="eastAsia"/>
          <w:sz w:val="24"/>
        </w:rPr>
      </w:pPr>
      <w:bookmarkStart w:id="63" w:name="_Toc241031743"/>
      <w:bookmarkStart w:id="64" w:name="_Toc365441075"/>
      <w:bookmarkStart w:id="65" w:name="_Toc502913167"/>
      <w:bookmarkStart w:id="66" w:name="_Toc320201562"/>
      <w:bookmarkStart w:id="67" w:name="_Toc320201133"/>
      <w:bookmarkStart w:id="68" w:name="_Toc320202332"/>
      <w:bookmarkStart w:id="69" w:name="_Toc320201948"/>
      <w:bookmarkStart w:id="70" w:name="_Toc323022478"/>
      <w:r>
        <w:rPr>
          <w:rFonts w:ascii="仿宋" w:eastAsia="仿宋" w:hAnsi="仿宋" w:cs="仿宋" w:hint="eastAsia"/>
          <w:sz w:val="24"/>
        </w:rPr>
        <w:t>本公告在河北邢临高速公路开发有限公司(http://www.xtgaosu.com)上发布，因轻信其他组织、个人或媒体提供的信息而造成损失的，比选人、招标代理机构概不负责。</w:t>
      </w:r>
    </w:p>
    <w:p w:rsidR="00C47B16" w:rsidRDefault="00C47B16" w:rsidP="00C47B16">
      <w:pPr>
        <w:spacing w:line="360" w:lineRule="auto"/>
        <w:rPr>
          <w:rFonts w:ascii="仿宋" w:eastAsia="仿宋" w:hAnsi="仿宋" w:cs="仿宋" w:hint="eastAsia"/>
          <w:b/>
          <w:sz w:val="24"/>
        </w:rPr>
      </w:pPr>
      <w:r>
        <w:rPr>
          <w:rFonts w:ascii="仿宋" w:eastAsia="仿宋" w:hAnsi="仿宋" w:cs="仿宋" w:hint="eastAsia"/>
          <w:b/>
          <w:sz w:val="24"/>
        </w:rPr>
        <w:t>7．联系方式</w:t>
      </w:r>
      <w:bookmarkStart w:id="71" w:name="_Toc365441076"/>
      <w:bookmarkEnd w:id="63"/>
      <w:bookmarkEnd w:id="64"/>
      <w:bookmarkEnd w:id="65"/>
      <w:bookmarkEnd w:id="66"/>
      <w:bookmarkEnd w:id="67"/>
      <w:bookmarkEnd w:id="68"/>
      <w:bookmarkEnd w:id="69"/>
      <w:bookmarkEnd w:id="70"/>
    </w:p>
    <w:tbl>
      <w:tblPr>
        <w:tblW w:w="0" w:type="auto"/>
        <w:tblLayout w:type="fixed"/>
        <w:tblLook w:val="0000"/>
      </w:tblPr>
      <w:tblGrid>
        <w:gridCol w:w="4792"/>
        <w:gridCol w:w="4496"/>
      </w:tblGrid>
      <w:tr w:rsidR="00C47B16" w:rsidTr="005212F5">
        <w:trPr>
          <w:trHeight w:val="2801"/>
        </w:trPr>
        <w:tc>
          <w:tcPr>
            <w:tcW w:w="4792" w:type="dxa"/>
          </w:tcPr>
          <w:p w:rsidR="00C47B16" w:rsidRDefault="00C47B16" w:rsidP="005212F5">
            <w:pPr>
              <w:snapToGrid w:val="0"/>
              <w:spacing w:line="360" w:lineRule="auto"/>
              <w:rPr>
                <w:rFonts w:ascii="仿宋" w:eastAsia="仿宋" w:hAnsi="仿宋" w:cs="仿宋" w:hint="eastAsia"/>
                <w:sz w:val="24"/>
              </w:rPr>
            </w:pPr>
            <w:bookmarkStart w:id="72" w:name="_Toc502913168"/>
            <w:r>
              <w:rPr>
                <w:rFonts w:ascii="仿宋" w:eastAsia="仿宋" w:hAnsi="仿宋" w:cs="仿宋" w:hint="eastAsia"/>
                <w:sz w:val="24"/>
              </w:rPr>
              <w:t>比选人：河北邢临高速公路开发有限公司</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地址： 邢台经济开发区祥和大街一号</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邮编： 054000</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电话： 0319-3938681</w:t>
            </w:r>
            <w:r>
              <w:rPr>
                <w:rFonts w:ascii="仿宋" w:eastAsia="仿宋" w:hAnsi="仿宋" w:cs="仿宋" w:hint="eastAsia"/>
                <w:sz w:val="24"/>
                <w:szCs w:val="21"/>
              </w:rPr>
              <w:t xml:space="preserve"> </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联系人：</w:t>
            </w:r>
            <w:proofErr w:type="gramStart"/>
            <w:r>
              <w:rPr>
                <w:rFonts w:ascii="仿宋" w:eastAsia="仿宋" w:hAnsi="仿宋" w:cs="仿宋" w:hint="eastAsia"/>
                <w:sz w:val="24"/>
              </w:rPr>
              <w:t>豆瑞红</w:t>
            </w:r>
            <w:proofErr w:type="gramEnd"/>
          </w:p>
        </w:tc>
        <w:tc>
          <w:tcPr>
            <w:tcW w:w="4496" w:type="dxa"/>
          </w:tcPr>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比选代理：河北鼎</w:t>
            </w:r>
            <w:proofErr w:type="gramStart"/>
            <w:r>
              <w:rPr>
                <w:rFonts w:ascii="仿宋" w:eastAsia="仿宋" w:hAnsi="仿宋" w:cs="仿宋" w:hint="eastAsia"/>
                <w:sz w:val="24"/>
              </w:rPr>
              <w:t>昊</w:t>
            </w:r>
            <w:proofErr w:type="gramEnd"/>
            <w:r>
              <w:rPr>
                <w:rFonts w:ascii="仿宋" w:eastAsia="仿宋" w:hAnsi="仿宋" w:cs="仿宋" w:hint="eastAsia"/>
                <w:sz w:val="24"/>
              </w:rPr>
              <w:t>项目管理有限公司</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地址：邢台市信都区北小汪</w:t>
            </w:r>
            <w:proofErr w:type="gramStart"/>
            <w:r>
              <w:rPr>
                <w:rFonts w:ascii="仿宋" w:eastAsia="仿宋" w:hAnsi="仿宋" w:cs="仿宋" w:hint="eastAsia"/>
                <w:sz w:val="24"/>
              </w:rPr>
              <w:t>回迁楼</w:t>
            </w:r>
            <w:proofErr w:type="gramEnd"/>
            <w:r>
              <w:rPr>
                <w:rFonts w:ascii="仿宋" w:eastAsia="仿宋" w:hAnsi="仿宋" w:cs="仿宋" w:hint="eastAsia"/>
                <w:sz w:val="24"/>
              </w:rPr>
              <w:t>44号别墅</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联系人：张星星</w:t>
            </w:r>
          </w:p>
          <w:p w:rsidR="00C47B16" w:rsidRDefault="00C47B16" w:rsidP="005212F5">
            <w:pPr>
              <w:snapToGrid w:val="0"/>
              <w:spacing w:line="360" w:lineRule="auto"/>
              <w:rPr>
                <w:rFonts w:ascii="仿宋" w:eastAsia="仿宋" w:hAnsi="仿宋" w:cs="仿宋" w:hint="eastAsia"/>
                <w:sz w:val="24"/>
              </w:rPr>
            </w:pPr>
            <w:r>
              <w:rPr>
                <w:rFonts w:ascii="仿宋" w:eastAsia="仿宋" w:hAnsi="仿宋" w:cs="仿宋" w:hint="eastAsia"/>
                <w:sz w:val="24"/>
              </w:rPr>
              <w:t>电话：0319-2693939</w:t>
            </w:r>
          </w:p>
        </w:tc>
      </w:tr>
    </w:tbl>
    <w:p w:rsidR="00C47B16" w:rsidRDefault="00C47B16" w:rsidP="00C47B16">
      <w:pPr>
        <w:spacing w:line="360" w:lineRule="auto"/>
        <w:rPr>
          <w:rFonts w:ascii="仿宋" w:eastAsia="仿宋" w:hAnsi="仿宋" w:cs="仿宋" w:hint="eastAsia"/>
          <w:b/>
          <w:sz w:val="24"/>
        </w:rPr>
      </w:pPr>
      <w:r>
        <w:rPr>
          <w:rFonts w:ascii="仿宋" w:eastAsia="仿宋" w:hAnsi="仿宋" w:cs="仿宋" w:hint="eastAsia"/>
          <w:b/>
          <w:sz w:val="24"/>
        </w:rPr>
        <w:t>8.附件</w:t>
      </w:r>
      <w:bookmarkEnd w:id="71"/>
      <w:bookmarkEnd w:id="72"/>
    </w:p>
    <w:p w:rsidR="00C47B16" w:rsidRDefault="00C47B16" w:rsidP="00C47B16">
      <w:pPr>
        <w:rPr>
          <w:rFonts w:ascii="仿宋" w:eastAsia="仿宋" w:hAnsi="仿宋" w:cs="仿宋" w:hint="eastAsia"/>
          <w:b/>
          <w:sz w:val="24"/>
        </w:rPr>
      </w:pPr>
      <w:r>
        <w:rPr>
          <w:rFonts w:ascii="仿宋" w:eastAsia="仿宋" w:hAnsi="仿宋" w:cs="仿宋" w:hint="eastAsia"/>
        </w:rPr>
        <w:br w:type="page"/>
      </w:r>
      <w:bookmarkEnd w:id="1"/>
      <w:bookmarkEnd w:id="21"/>
      <w:bookmarkEnd w:id="23"/>
      <w:r>
        <w:rPr>
          <w:rFonts w:ascii="仿宋" w:eastAsia="仿宋" w:hAnsi="仿宋" w:cs="仿宋" w:hint="eastAsia"/>
          <w:b/>
          <w:sz w:val="24"/>
        </w:rPr>
        <w:lastRenderedPageBreak/>
        <w:t>附件1：资格审查条件</w:t>
      </w:r>
    </w:p>
    <w:p w:rsidR="00C47B16" w:rsidRDefault="00C47B16" w:rsidP="00C47B16">
      <w:pPr>
        <w:spacing w:beforeLines="50" w:afterLines="50"/>
        <w:jc w:val="center"/>
        <w:rPr>
          <w:rFonts w:ascii="仿宋" w:eastAsia="仿宋" w:hAnsi="仿宋" w:cs="仿宋" w:hint="eastAsia"/>
          <w:b/>
          <w:szCs w:val="21"/>
        </w:rPr>
      </w:pPr>
      <w:bookmarkStart w:id="73" w:name="_Hlk508099212"/>
      <w:r>
        <w:rPr>
          <w:rFonts w:ascii="仿宋" w:eastAsia="仿宋" w:hAnsi="仿宋" w:cs="仿宋" w:hint="eastAsia"/>
          <w:b/>
          <w:szCs w:val="21"/>
        </w:rPr>
        <w:t>附录1 资格审查条件（资质最低要求）</w:t>
      </w:r>
    </w:p>
    <w:tbl>
      <w:tblPr>
        <w:tblW w:w="9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22"/>
      </w:tblGrid>
      <w:tr w:rsidR="00C47B16" w:rsidTr="005212F5">
        <w:trPr>
          <w:trHeight w:val="327"/>
          <w:jc w:val="center"/>
        </w:trPr>
        <w:tc>
          <w:tcPr>
            <w:tcW w:w="9522" w:type="dxa"/>
            <w:tcBorders>
              <w:left w:val="single" w:sz="4" w:space="0" w:color="auto"/>
            </w:tcBorders>
            <w:vAlign w:val="center"/>
          </w:tcPr>
          <w:p w:rsidR="00C47B16" w:rsidRDefault="00C47B16" w:rsidP="00C47B16">
            <w:pPr>
              <w:spacing w:beforeLines="50" w:afterLines="50" w:line="400" w:lineRule="exact"/>
              <w:jc w:val="center"/>
              <w:rPr>
                <w:rFonts w:ascii="仿宋" w:eastAsia="仿宋" w:hAnsi="仿宋" w:cs="仿宋" w:hint="eastAsia"/>
                <w:szCs w:val="21"/>
              </w:rPr>
            </w:pPr>
            <w:r>
              <w:rPr>
                <w:rFonts w:ascii="仿宋" w:eastAsia="仿宋" w:hAnsi="仿宋" w:cs="仿宋" w:hint="eastAsia"/>
                <w:szCs w:val="21"/>
              </w:rPr>
              <w:t>资质要求</w:t>
            </w:r>
          </w:p>
        </w:tc>
      </w:tr>
      <w:tr w:rsidR="00C47B16" w:rsidTr="005212F5">
        <w:trPr>
          <w:trHeight w:val="742"/>
          <w:jc w:val="center"/>
        </w:trPr>
        <w:tc>
          <w:tcPr>
            <w:tcW w:w="9522" w:type="dxa"/>
            <w:tcBorders>
              <w:left w:val="single" w:sz="4" w:space="0" w:color="auto"/>
            </w:tcBorders>
            <w:vAlign w:val="center"/>
          </w:tcPr>
          <w:p w:rsidR="00C47B16" w:rsidRDefault="00C47B16" w:rsidP="005212F5">
            <w:pPr>
              <w:spacing w:line="340" w:lineRule="exact"/>
              <w:ind w:firstLineChars="200" w:firstLine="420"/>
              <w:rPr>
                <w:rFonts w:ascii="仿宋" w:eastAsia="仿宋" w:hAnsi="仿宋" w:cs="仿宋" w:hint="eastAsia"/>
                <w:szCs w:val="21"/>
              </w:rPr>
            </w:pPr>
            <w:r>
              <w:rPr>
                <w:rFonts w:ascii="仿宋" w:eastAsia="仿宋" w:hAnsi="仿宋" w:cs="仿宋" w:hint="eastAsia"/>
                <w:szCs w:val="21"/>
              </w:rPr>
              <w:t>具有独立企业法人资格；持有有效的企业营业执照；具有住房和城乡建设行政主管部门核发的公路桥梁工程专业承包一级资质或</w:t>
            </w:r>
            <w:proofErr w:type="gramStart"/>
            <w:r>
              <w:rPr>
                <w:rFonts w:ascii="仿宋" w:eastAsia="仿宋" w:hAnsi="仿宋" w:cs="仿宋" w:hint="eastAsia"/>
                <w:szCs w:val="21"/>
              </w:rPr>
              <w:t>省级交通</w:t>
            </w:r>
            <w:proofErr w:type="gramEnd"/>
            <w:r>
              <w:rPr>
                <w:rFonts w:ascii="仿宋" w:eastAsia="仿宋" w:hAnsi="仿宋" w:cs="仿宋" w:hint="eastAsia"/>
                <w:szCs w:val="21"/>
              </w:rPr>
              <w:t>运输主管部门颁发的“一类”公路养护工程施工从业资质（外省市施工单位须在河北省交通运输厅公路管理局进行资质确认）；具有住房和城乡建设行政主管部门颁发的有效的安全生产许可证。</w:t>
            </w:r>
          </w:p>
        </w:tc>
      </w:tr>
    </w:tbl>
    <w:p w:rsidR="00C47B16" w:rsidRDefault="00C47B16" w:rsidP="00C47B16">
      <w:pPr>
        <w:rPr>
          <w:rFonts w:ascii="仿宋" w:eastAsia="仿宋" w:hAnsi="仿宋" w:cs="仿宋" w:hint="eastAsia"/>
          <w:b/>
          <w:szCs w:val="21"/>
        </w:rPr>
      </w:pPr>
    </w:p>
    <w:p w:rsidR="00C47B16" w:rsidRDefault="00C47B16" w:rsidP="00C47B16">
      <w:pPr>
        <w:jc w:val="center"/>
        <w:rPr>
          <w:rFonts w:ascii="仿宋" w:eastAsia="仿宋" w:hAnsi="仿宋" w:cs="仿宋" w:hint="eastAsia"/>
          <w:b/>
          <w:szCs w:val="21"/>
        </w:rPr>
      </w:pPr>
      <w:r>
        <w:rPr>
          <w:rFonts w:ascii="仿宋" w:eastAsia="仿宋" w:hAnsi="仿宋" w:cs="仿宋" w:hint="eastAsia"/>
          <w:b/>
          <w:szCs w:val="21"/>
        </w:rPr>
        <w:t xml:space="preserve">附录2 </w:t>
      </w:r>
      <w:bookmarkStart w:id="74" w:name="_Hlk11917531"/>
      <w:r>
        <w:rPr>
          <w:rFonts w:ascii="仿宋" w:eastAsia="仿宋" w:hAnsi="仿宋" w:cs="仿宋" w:hint="eastAsia"/>
          <w:b/>
          <w:szCs w:val="21"/>
        </w:rPr>
        <w:t>资格审查条件(财务最低条件)</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C47B16" w:rsidTr="005212F5">
        <w:trPr>
          <w:trHeight w:val="577"/>
          <w:jc w:val="center"/>
        </w:trPr>
        <w:tc>
          <w:tcPr>
            <w:tcW w:w="9570" w:type="dxa"/>
            <w:tcBorders>
              <w:top w:val="single" w:sz="4" w:space="0" w:color="auto"/>
              <w:left w:val="single" w:sz="4" w:space="0" w:color="auto"/>
              <w:bottom w:val="single" w:sz="4" w:space="0" w:color="auto"/>
              <w:right w:val="single" w:sz="4" w:space="0" w:color="auto"/>
            </w:tcBorders>
            <w:vAlign w:val="center"/>
          </w:tcPr>
          <w:bookmarkEnd w:id="74"/>
          <w:p w:rsidR="00C47B16" w:rsidRDefault="00C47B16" w:rsidP="005212F5">
            <w:pPr>
              <w:spacing w:line="280" w:lineRule="exact"/>
              <w:jc w:val="center"/>
              <w:rPr>
                <w:rFonts w:ascii="仿宋" w:eastAsia="仿宋" w:hAnsi="仿宋" w:cs="仿宋" w:hint="eastAsia"/>
                <w:szCs w:val="21"/>
              </w:rPr>
            </w:pPr>
            <w:r>
              <w:rPr>
                <w:rFonts w:ascii="仿宋" w:eastAsia="仿宋" w:hAnsi="仿宋" w:cs="仿宋" w:hint="eastAsia"/>
                <w:szCs w:val="21"/>
              </w:rPr>
              <w:t>财务要求</w:t>
            </w:r>
          </w:p>
        </w:tc>
      </w:tr>
      <w:tr w:rsidR="00C47B16" w:rsidTr="005212F5">
        <w:trPr>
          <w:trHeight w:val="1213"/>
          <w:jc w:val="center"/>
        </w:trPr>
        <w:tc>
          <w:tcPr>
            <w:tcW w:w="9570" w:type="dxa"/>
            <w:tcBorders>
              <w:top w:val="single" w:sz="4" w:space="0" w:color="auto"/>
              <w:left w:val="single" w:sz="4" w:space="0" w:color="auto"/>
              <w:bottom w:val="single" w:sz="4" w:space="0" w:color="auto"/>
              <w:right w:val="single" w:sz="4" w:space="0" w:color="auto"/>
            </w:tcBorders>
            <w:vAlign w:val="center"/>
          </w:tcPr>
          <w:p w:rsidR="00C47B16" w:rsidRDefault="00C47B16" w:rsidP="005212F5">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为本合同所提供的营运资金[以经会计事务所或审计机构审计的最新财务报表(2021或2022年度)中：营运资金＝流动资产－流动负债，以年末数计算]以及为本合同而专门开具的银行信贷证明，总和不得少于200万元。</w:t>
            </w:r>
          </w:p>
        </w:tc>
      </w:tr>
    </w:tbl>
    <w:p w:rsidR="00C47B16" w:rsidRDefault="00C47B16" w:rsidP="00C47B16">
      <w:pPr>
        <w:rPr>
          <w:rFonts w:ascii="仿宋" w:eastAsia="仿宋" w:hAnsi="仿宋" w:cs="仿宋" w:hint="eastAsia"/>
          <w:b/>
          <w:szCs w:val="21"/>
        </w:rPr>
      </w:pPr>
      <w:bookmarkStart w:id="75" w:name="_Hlk11917579"/>
    </w:p>
    <w:p w:rsidR="00C47B16" w:rsidRDefault="00C47B16" w:rsidP="00C47B16">
      <w:pPr>
        <w:jc w:val="center"/>
        <w:rPr>
          <w:rFonts w:ascii="仿宋" w:eastAsia="仿宋" w:hAnsi="仿宋" w:cs="仿宋" w:hint="eastAsia"/>
          <w:b/>
          <w:szCs w:val="21"/>
        </w:rPr>
      </w:pPr>
      <w:r>
        <w:rPr>
          <w:rFonts w:ascii="仿宋" w:eastAsia="仿宋" w:hAnsi="仿宋" w:cs="仿宋" w:hint="eastAsia"/>
          <w:b/>
          <w:szCs w:val="21"/>
        </w:rPr>
        <w:t>附录3 资格审查条件(业绩最低条件)</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6"/>
      </w:tblGrid>
      <w:tr w:rsidR="00C47B16" w:rsidTr="005212F5">
        <w:trPr>
          <w:trHeight w:val="542"/>
          <w:jc w:val="center"/>
        </w:trPr>
        <w:tc>
          <w:tcPr>
            <w:tcW w:w="9546" w:type="dxa"/>
            <w:tcBorders>
              <w:top w:val="single" w:sz="4" w:space="0" w:color="auto"/>
              <w:left w:val="single" w:sz="4" w:space="0" w:color="auto"/>
              <w:bottom w:val="single" w:sz="4" w:space="0" w:color="auto"/>
              <w:right w:val="single" w:sz="4" w:space="0" w:color="auto"/>
            </w:tcBorders>
            <w:vAlign w:val="center"/>
          </w:tcPr>
          <w:bookmarkEnd w:id="75"/>
          <w:p w:rsidR="00C47B16" w:rsidRDefault="00C47B16" w:rsidP="005212F5">
            <w:pPr>
              <w:spacing w:line="280" w:lineRule="exact"/>
              <w:jc w:val="center"/>
              <w:rPr>
                <w:rFonts w:ascii="仿宋" w:eastAsia="仿宋" w:hAnsi="仿宋" w:cs="仿宋" w:hint="eastAsia"/>
                <w:szCs w:val="21"/>
              </w:rPr>
            </w:pPr>
            <w:r>
              <w:rPr>
                <w:rFonts w:ascii="仿宋" w:eastAsia="仿宋" w:hAnsi="仿宋" w:cs="仿宋" w:hint="eastAsia"/>
                <w:szCs w:val="21"/>
              </w:rPr>
              <w:t>业绩要求</w:t>
            </w:r>
          </w:p>
        </w:tc>
      </w:tr>
      <w:tr w:rsidR="00C47B16" w:rsidTr="005212F5">
        <w:trPr>
          <w:trHeight w:val="1037"/>
          <w:jc w:val="center"/>
        </w:trPr>
        <w:tc>
          <w:tcPr>
            <w:tcW w:w="9546" w:type="dxa"/>
            <w:tcBorders>
              <w:top w:val="single" w:sz="4" w:space="0" w:color="auto"/>
              <w:left w:val="single" w:sz="4" w:space="0" w:color="auto"/>
              <w:bottom w:val="single" w:sz="4" w:space="0" w:color="auto"/>
              <w:right w:val="single" w:sz="4" w:space="0" w:color="auto"/>
            </w:tcBorders>
            <w:vAlign w:val="center"/>
          </w:tcPr>
          <w:p w:rsidR="00C47B16" w:rsidRDefault="00C47B16" w:rsidP="005212F5">
            <w:pPr>
              <w:adjustRightInd w:val="0"/>
              <w:snapToGrid w:val="0"/>
              <w:spacing w:line="360" w:lineRule="auto"/>
              <w:ind w:firstLineChars="200" w:firstLine="420"/>
              <w:rPr>
                <w:rFonts w:ascii="仿宋" w:eastAsia="仿宋" w:hAnsi="仿宋" w:cs="仿宋" w:hint="eastAsia"/>
                <w:b/>
                <w:bCs/>
                <w:szCs w:val="21"/>
              </w:rPr>
            </w:pPr>
            <w:bookmarkStart w:id="76" w:name="_Hlk50454153"/>
            <w:bookmarkStart w:id="77" w:name="_Hlk51692819"/>
            <w:r>
              <w:rPr>
                <w:rFonts w:ascii="仿宋" w:eastAsia="仿宋" w:hAnsi="仿宋" w:cs="仿宋" w:hint="eastAsia"/>
                <w:szCs w:val="21"/>
              </w:rPr>
              <w:t>近5年内（2018年1月1日至今,以工程交工时间为准），独立成功完成过1项合同额不低于150万元的高速公路桥梁养护工程施工项目业绩。</w:t>
            </w:r>
            <w:bookmarkEnd w:id="76"/>
            <w:bookmarkEnd w:id="77"/>
          </w:p>
        </w:tc>
      </w:tr>
    </w:tbl>
    <w:p w:rsidR="00C47B16" w:rsidRDefault="00C47B16" w:rsidP="00C47B16">
      <w:pPr>
        <w:jc w:val="center"/>
        <w:rPr>
          <w:rFonts w:ascii="仿宋" w:eastAsia="仿宋" w:hAnsi="仿宋" w:cs="仿宋" w:hint="eastAsia"/>
          <w:b/>
          <w:szCs w:val="21"/>
        </w:rPr>
      </w:pPr>
    </w:p>
    <w:p w:rsidR="00C47B16" w:rsidRDefault="00C47B16" w:rsidP="00C47B16">
      <w:pPr>
        <w:jc w:val="center"/>
        <w:rPr>
          <w:rFonts w:ascii="仿宋" w:eastAsia="仿宋" w:hAnsi="仿宋" w:cs="仿宋" w:hint="eastAsia"/>
          <w:b/>
          <w:szCs w:val="21"/>
        </w:rPr>
      </w:pPr>
      <w:r>
        <w:rPr>
          <w:rFonts w:ascii="仿宋" w:eastAsia="仿宋" w:hAnsi="仿宋" w:cs="仿宋" w:hint="eastAsia"/>
          <w:b/>
          <w:szCs w:val="21"/>
        </w:rPr>
        <w:t>附录4 资格审查条件(信誉最低条件)</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4"/>
      </w:tblGrid>
      <w:tr w:rsidR="00C47B16" w:rsidTr="005212F5">
        <w:trPr>
          <w:trHeight w:val="481"/>
          <w:jc w:val="center"/>
        </w:trPr>
        <w:tc>
          <w:tcPr>
            <w:tcW w:w="9474" w:type="dxa"/>
            <w:tcBorders>
              <w:top w:val="single" w:sz="4" w:space="0" w:color="auto"/>
              <w:left w:val="single" w:sz="4" w:space="0" w:color="auto"/>
              <w:bottom w:val="single" w:sz="4" w:space="0" w:color="auto"/>
              <w:right w:val="single" w:sz="4" w:space="0" w:color="auto"/>
            </w:tcBorders>
            <w:vAlign w:val="center"/>
          </w:tcPr>
          <w:p w:rsidR="00C47B16" w:rsidRDefault="00C47B16" w:rsidP="005212F5">
            <w:pPr>
              <w:spacing w:line="280" w:lineRule="exact"/>
              <w:jc w:val="center"/>
              <w:rPr>
                <w:rFonts w:ascii="仿宋" w:eastAsia="仿宋" w:hAnsi="仿宋" w:cs="仿宋" w:hint="eastAsia"/>
                <w:szCs w:val="21"/>
              </w:rPr>
            </w:pPr>
            <w:r>
              <w:rPr>
                <w:rFonts w:ascii="仿宋" w:eastAsia="仿宋" w:hAnsi="仿宋" w:cs="仿宋" w:hint="eastAsia"/>
                <w:szCs w:val="21"/>
              </w:rPr>
              <w:t>信誉要求</w:t>
            </w:r>
          </w:p>
        </w:tc>
      </w:tr>
      <w:tr w:rsidR="00C47B16" w:rsidTr="005212F5">
        <w:trPr>
          <w:trHeight w:val="774"/>
          <w:jc w:val="center"/>
        </w:trPr>
        <w:tc>
          <w:tcPr>
            <w:tcW w:w="9474" w:type="dxa"/>
            <w:tcBorders>
              <w:top w:val="single" w:sz="4" w:space="0" w:color="auto"/>
              <w:left w:val="single" w:sz="4" w:space="0" w:color="auto"/>
              <w:bottom w:val="single" w:sz="4" w:space="0" w:color="auto"/>
              <w:right w:val="single" w:sz="4" w:space="0" w:color="auto"/>
            </w:tcBorders>
            <w:vAlign w:val="center"/>
          </w:tcPr>
          <w:p w:rsidR="00C47B16" w:rsidRDefault="00C47B16" w:rsidP="005212F5">
            <w:pPr>
              <w:adjustRightInd w:val="0"/>
              <w:snapToGrid w:val="0"/>
              <w:spacing w:line="360" w:lineRule="auto"/>
              <w:ind w:firstLineChars="200" w:firstLine="420"/>
              <w:rPr>
                <w:rFonts w:ascii="仿宋" w:eastAsia="仿宋" w:hAnsi="仿宋" w:cs="仿宋" w:hint="eastAsia"/>
                <w:b/>
                <w:szCs w:val="21"/>
              </w:rPr>
            </w:pPr>
            <w:r>
              <w:rPr>
                <w:rFonts w:ascii="仿宋" w:eastAsia="仿宋" w:hAnsi="仿宋" w:cs="仿宋" w:hint="eastAsia"/>
                <w:szCs w:val="21"/>
              </w:rPr>
              <w:t>投标人过去1年（2022年1月1日至今）中不曾在公路工程合同中违约而被驱逐或因投标人自身的原因而使公路工程合同被解除。</w:t>
            </w:r>
          </w:p>
        </w:tc>
      </w:tr>
    </w:tbl>
    <w:p w:rsidR="00C47B16" w:rsidRDefault="00C47B16" w:rsidP="00C47B16">
      <w:pPr>
        <w:jc w:val="center"/>
        <w:rPr>
          <w:rFonts w:ascii="仿宋" w:eastAsia="仿宋" w:hAnsi="仿宋" w:cs="仿宋" w:hint="eastAsia"/>
          <w:b/>
          <w:szCs w:val="21"/>
        </w:rPr>
      </w:pPr>
      <w:bookmarkStart w:id="78" w:name="_Hlk11917842"/>
      <w:bookmarkStart w:id="79" w:name="_Hlk51596299"/>
    </w:p>
    <w:p w:rsidR="00C47B16" w:rsidRDefault="00C47B16" w:rsidP="00C47B16">
      <w:pPr>
        <w:jc w:val="center"/>
        <w:rPr>
          <w:rFonts w:ascii="仿宋" w:eastAsia="仿宋" w:hAnsi="仿宋" w:cs="仿宋" w:hint="eastAsia"/>
          <w:b/>
          <w:szCs w:val="21"/>
        </w:rPr>
      </w:pPr>
      <w:r>
        <w:rPr>
          <w:rFonts w:ascii="仿宋" w:eastAsia="仿宋" w:hAnsi="仿宋" w:cs="仿宋" w:hint="eastAsia"/>
          <w:b/>
          <w:szCs w:val="21"/>
        </w:rPr>
        <w:t>附录5 资格审查条件（项目经理和项目总工最低要求）</w:t>
      </w:r>
      <w:bookmarkEnd w:id="78"/>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6662"/>
        <w:gridCol w:w="1312"/>
      </w:tblGrid>
      <w:tr w:rsidR="00C47B16" w:rsidTr="005212F5">
        <w:trPr>
          <w:trHeight w:val="439"/>
          <w:jc w:val="center"/>
        </w:trPr>
        <w:tc>
          <w:tcPr>
            <w:tcW w:w="851" w:type="dxa"/>
            <w:vAlign w:val="center"/>
          </w:tcPr>
          <w:p w:rsidR="00C47B16" w:rsidRDefault="00C47B16" w:rsidP="005212F5">
            <w:pPr>
              <w:spacing w:line="440" w:lineRule="exact"/>
              <w:jc w:val="center"/>
              <w:rPr>
                <w:rFonts w:ascii="仿宋" w:eastAsia="仿宋" w:hAnsi="仿宋" w:cs="仿宋" w:hint="eastAsia"/>
                <w:szCs w:val="21"/>
              </w:rPr>
            </w:pPr>
            <w:bookmarkStart w:id="80" w:name="_Hlk51596344"/>
            <w:bookmarkEnd w:id="79"/>
            <w:r>
              <w:rPr>
                <w:rFonts w:ascii="仿宋" w:eastAsia="仿宋" w:hAnsi="仿宋" w:cs="仿宋" w:hint="eastAsia"/>
                <w:szCs w:val="21"/>
              </w:rPr>
              <w:t>人员</w:t>
            </w:r>
          </w:p>
        </w:tc>
        <w:tc>
          <w:tcPr>
            <w:tcW w:w="709" w:type="dxa"/>
            <w:vAlign w:val="center"/>
          </w:tcPr>
          <w:p w:rsidR="00C47B16" w:rsidRDefault="00C47B16" w:rsidP="005212F5">
            <w:pPr>
              <w:spacing w:line="440" w:lineRule="exact"/>
              <w:jc w:val="center"/>
              <w:rPr>
                <w:rFonts w:ascii="仿宋" w:eastAsia="仿宋" w:hAnsi="仿宋" w:cs="仿宋" w:hint="eastAsia"/>
                <w:szCs w:val="21"/>
              </w:rPr>
            </w:pPr>
            <w:r>
              <w:rPr>
                <w:rFonts w:ascii="仿宋" w:eastAsia="仿宋" w:hAnsi="仿宋" w:cs="仿宋" w:hint="eastAsia"/>
                <w:szCs w:val="21"/>
              </w:rPr>
              <w:t>数量</w:t>
            </w:r>
          </w:p>
        </w:tc>
        <w:tc>
          <w:tcPr>
            <w:tcW w:w="6662" w:type="dxa"/>
            <w:vAlign w:val="center"/>
          </w:tcPr>
          <w:p w:rsidR="00C47B16" w:rsidRDefault="00C47B16" w:rsidP="005212F5">
            <w:pPr>
              <w:spacing w:line="440" w:lineRule="exact"/>
              <w:jc w:val="center"/>
              <w:rPr>
                <w:rFonts w:ascii="仿宋" w:eastAsia="仿宋" w:hAnsi="仿宋" w:cs="仿宋" w:hint="eastAsia"/>
                <w:szCs w:val="21"/>
              </w:rPr>
            </w:pPr>
            <w:r>
              <w:rPr>
                <w:rFonts w:ascii="仿宋" w:eastAsia="仿宋" w:hAnsi="仿宋" w:cs="仿宋" w:hint="eastAsia"/>
                <w:szCs w:val="21"/>
              </w:rPr>
              <w:t>资格要求</w:t>
            </w:r>
          </w:p>
        </w:tc>
        <w:tc>
          <w:tcPr>
            <w:tcW w:w="1312" w:type="dxa"/>
            <w:vAlign w:val="center"/>
          </w:tcPr>
          <w:p w:rsidR="00C47B16" w:rsidRDefault="00C47B16" w:rsidP="005212F5">
            <w:pPr>
              <w:spacing w:line="440" w:lineRule="exact"/>
              <w:jc w:val="center"/>
              <w:rPr>
                <w:rFonts w:ascii="仿宋" w:eastAsia="仿宋" w:hAnsi="仿宋" w:cs="仿宋" w:hint="eastAsia"/>
                <w:szCs w:val="21"/>
              </w:rPr>
            </w:pPr>
            <w:r>
              <w:rPr>
                <w:rFonts w:ascii="仿宋" w:eastAsia="仿宋" w:hAnsi="仿宋" w:cs="仿宋" w:hint="eastAsia"/>
                <w:szCs w:val="21"/>
              </w:rPr>
              <w:t>在岗要求</w:t>
            </w:r>
          </w:p>
        </w:tc>
      </w:tr>
      <w:tr w:rsidR="00C47B16" w:rsidTr="005212F5">
        <w:trPr>
          <w:trHeight w:val="2266"/>
          <w:jc w:val="center"/>
        </w:trPr>
        <w:tc>
          <w:tcPr>
            <w:tcW w:w="851" w:type="dxa"/>
            <w:vAlign w:val="center"/>
          </w:tcPr>
          <w:p w:rsidR="00C47B16" w:rsidRDefault="00C47B16" w:rsidP="005212F5">
            <w:pPr>
              <w:spacing w:line="360" w:lineRule="exact"/>
              <w:jc w:val="center"/>
              <w:rPr>
                <w:rFonts w:ascii="仿宋" w:eastAsia="仿宋" w:hAnsi="仿宋" w:cs="仿宋" w:hint="eastAsia"/>
                <w:szCs w:val="21"/>
              </w:rPr>
            </w:pPr>
            <w:r>
              <w:rPr>
                <w:rFonts w:ascii="仿宋" w:eastAsia="仿宋" w:hAnsi="仿宋" w:cs="仿宋" w:hint="eastAsia"/>
                <w:szCs w:val="21"/>
              </w:rPr>
              <w:t>项目</w:t>
            </w:r>
          </w:p>
          <w:p w:rsidR="00C47B16" w:rsidRDefault="00C47B16" w:rsidP="005212F5">
            <w:pPr>
              <w:spacing w:line="360" w:lineRule="exact"/>
              <w:jc w:val="center"/>
              <w:rPr>
                <w:rFonts w:ascii="仿宋" w:eastAsia="仿宋" w:hAnsi="仿宋" w:cs="仿宋" w:hint="eastAsia"/>
                <w:szCs w:val="21"/>
              </w:rPr>
            </w:pPr>
            <w:r>
              <w:rPr>
                <w:rFonts w:ascii="仿宋" w:eastAsia="仿宋" w:hAnsi="仿宋" w:cs="仿宋" w:hint="eastAsia"/>
                <w:szCs w:val="21"/>
              </w:rPr>
              <w:t>经理</w:t>
            </w:r>
          </w:p>
        </w:tc>
        <w:tc>
          <w:tcPr>
            <w:tcW w:w="709" w:type="dxa"/>
            <w:vAlign w:val="center"/>
          </w:tcPr>
          <w:p w:rsidR="00C47B16" w:rsidRDefault="00C47B16" w:rsidP="005212F5">
            <w:pPr>
              <w:adjustRightInd w:val="0"/>
              <w:snapToGrid w:val="0"/>
              <w:spacing w:line="320" w:lineRule="exact"/>
              <w:jc w:val="center"/>
              <w:rPr>
                <w:rFonts w:ascii="仿宋" w:eastAsia="仿宋" w:hAnsi="仿宋" w:cs="仿宋" w:hint="eastAsia"/>
                <w:szCs w:val="21"/>
              </w:rPr>
            </w:pPr>
            <w:r>
              <w:rPr>
                <w:rFonts w:ascii="仿宋" w:eastAsia="仿宋" w:hAnsi="仿宋" w:cs="仿宋" w:hint="eastAsia"/>
                <w:szCs w:val="21"/>
              </w:rPr>
              <w:t>1</w:t>
            </w:r>
          </w:p>
        </w:tc>
        <w:tc>
          <w:tcPr>
            <w:tcW w:w="6662" w:type="dxa"/>
            <w:vAlign w:val="center"/>
          </w:tcPr>
          <w:p w:rsidR="00C47B16" w:rsidRDefault="00C47B16" w:rsidP="005212F5">
            <w:pPr>
              <w:spacing w:line="280" w:lineRule="exact"/>
              <w:ind w:firstLineChars="200" w:firstLine="420"/>
              <w:rPr>
                <w:rFonts w:ascii="仿宋" w:eastAsia="仿宋" w:hAnsi="仿宋" w:cs="仿宋" w:hint="eastAsia"/>
                <w:szCs w:val="21"/>
              </w:rPr>
            </w:pPr>
            <w:r>
              <w:rPr>
                <w:rFonts w:ascii="仿宋" w:eastAsia="仿宋" w:hAnsi="仿宋" w:cs="仿宋" w:hint="eastAsia"/>
                <w:szCs w:val="21"/>
              </w:rPr>
              <w:t>工程师，具有住房和城乡建设行政主管部门颁发的“一级建造师注册证书(公路工程专业)”，具有交通运输主管部门颁发的《安全生产考核合格证书》B类，</w:t>
            </w:r>
          </w:p>
          <w:p w:rsidR="00C47B16" w:rsidRDefault="00C47B16" w:rsidP="005212F5">
            <w:pPr>
              <w:spacing w:line="280" w:lineRule="exact"/>
              <w:ind w:firstLineChars="200" w:firstLine="422"/>
              <w:rPr>
                <w:rFonts w:ascii="仿宋" w:eastAsia="仿宋" w:hAnsi="仿宋" w:cs="仿宋" w:hint="eastAsia"/>
                <w:szCs w:val="21"/>
              </w:rPr>
            </w:pPr>
            <w:r>
              <w:rPr>
                <w:rFonts w:ascii="仿宋" w:eastAsia="仿宋" w:hAnsi="仿宋" w:cs="仿宋" w:hint="eastAsia"/>
                <w:b/>
                <w:szCs w:val="21"/>
              </w:rPr>
              <w:t>项目经理的建造</w:t>
            </w:r>
            <w:proofErr w:type="gramStart"/>
            <w:r>
              <w:rPr>
                <w:rFonts w:ascii="仿宋" w:eastAsia="仿宋" w:hAnsi="仿宋" w:cs="仿宋" w:hint="eastAsia"/>
                <w:b/>
                <w:szCs w:val="21"/>
              </w:rPr>
              <w:t>师注册</w:t>
            </w:r>
            <w:proofErr w:type="gramEnd"/>
            <w:r>
              <w:rPr>
                <w:rFonts w:ascii="仿宋" w:eastAsia="仿宋" w:hAnsi="仿宋" w:cs="仿宋" w:hint="eastAsia"/>
                <w:b/>
                <w:szCs w:val="21"/>
              </w:rPr>
              <w:t>证书和安全生产考核合格证书的单位须与投标人单位名称一致。</w:t>
            </w:r>
          </w:p>
          <w:p w:rsidR="00C47B16" w:rsidRDefault="00C47B16" w:rsidP="005212F5">
            <w:pPr>
              <w:spacing w:line="280" w:lineRule="exact"/>
              <w:ind w:firstLineChars="200" w:firstLine="420"/>
              <w:rPr>
                <w:rFonts w:ascii="仿宋" w:eastAsia="仿宋" w:hAnsi="仿宋" w:cs="仿宋" w:hint="eastAsia"/>
                <w:szCs w:val="21"/>
              </w:rPr>
            </w:pPr>
            <w:r>
              <w:rPr>
                <w:rFonts w:ascii="仿宋" w:eastAsia="仿宋" w:hAnsi="仿宋" w:cs="仿宋" w:hint="eastAsia"/>
                <w:szCs w:val="21"/>
              </w:rPr>
              <w:t>近5年（2018年1月1日至今,以工程交工时间为准）至少担任过1项高速公路桥梁养护工程施工的项目经理或项目副经理或项目总工。</w:t>
            </w:r>
          </w:p>
        </w:tc>
        <w:tc>
          <w:tcPr>
            <w:tcW w:w="1312" w:type="dxa"/>
            <w:vMerge w:val="restart"/>
            <w:vAlign w:val="center"/>
          </w:tcPr>
          <w:p w:rsidR="00C47B16" w:rsidRDefault="00C47B16" w:rsidP="005212F5">
            <w:pPr>
              <w:adjustRightInd w:val="0"/>
              <w:snapToGrid w:val="0"/>
              <w:spacing w:line="340" w:lineRule="exact"/>
              <w:rPr>
                <w:rFonts w:ascii="仿宋" w:eastAsia="仿宋" w:hAnsi="仿宋" w:cs="仿宋" w:hint="eastAsia"/>
                <w:kern w:val="0"/>
                <w:szCs w:val="21"/>
              </w:rPr>
            </w:pPr>
            <w:r>
              <w:rPr>
                <w:rFonts w:ascii="仿宋" w:eastAsia="仿宋" w:hAnsi="仿宋" w:cs="仿宋" w:hint="eastAsia"/>
                <w:szCs w:val="21"/>
              </w:rPr>
              <w:t>目前未在其他项目上任职，或虽在其他项目上任职但承诺中标后能够</w:t>
            </w:r>
            <w:r>
              <w:rPr>
                <w:rFonts w:ascii="仿宋" w:eastAsia="仿宋" w:hAnsi="仿宋" w:cs="仿宋" w:hint="eastAsia"/>
                <w:szCs w:val="21"/>
              </w:rPr>
              <w:lastRenderedPageBreak/>
              <w:t>按要求及时到岗正常履约。</w:t>
            </w:r>
          </w:p>
        </w:tc>
      </w:tr>
      <w:tr w:rsidR="00C47B16" w:rsidTr="005212F5">
        <w:trPr>
          <w:trHeight w:val="1940"/>
          <w:jc w:val="center"/>
        </w:trPr>
        <w:tc>
          <w:tcPr>
            <w:tcW w:w="851" w:type="dxa"/>
            <w:vAlign w:val="center"/>
          </w:tcPr>
          <w:p w:rsidR="00C47B16" w:rsidRDefault="00C47B16" w:rsidP="005212F5">
            <w:pPr>
              <w:spacing w:line="360" w:lineRule="exact"/>
              <w:jc w:val="center"/>
              <w:rPr>
                <w:rFonts w:ascii="仿宋" w:eastAsia="仿宋" w:hAnsi="仿宋" w:cs="仿宋" w:hint="eastAsia"/>
                <w:szCs w:val="21"/>
              </w:rPr>
            </w:pPr>
            <w:r>
              <w:rPr>
                <w:rFonts w:ascii="仿宋" w:eastAsia="仿宋" w:hAnsi="仿宋" w:cs="仿宋" w:hint="eastAsia"/>
                <w:szCs w:val="21"/>
              </w:rPr>
              <w:lastRenderedPageBreak/>
              <w:t>项目</w:t>
            </w:r>
          </w:p>
          <w:p w:rsidR="00C47B16" w:rsidRDefault="00C47B16" w:rsidP="005212F5">
            <w:pPr>
              <w:spacing w:line="360" w:lineRule="exact"/>
              <w:jc w:val="center"/>
              <w:rPr>
                <w:rFonts w:ascii="仿宋" w:eastAsia="仿宋" w:hAnsi="仿宋" w:cs="仿宋" w:hint="eastAsia"/>
                <w:szCs w:val="21"/>
              </w:rPr>
            </w:pPr>
            <w:r>
              <w:rPr>
                <w:rFonts w:ascii="仿宋" w:eastAsia="仿宋" w:hAnsi="仿宋" w:cs="仿宋" w:hint="eastAsia"/>
                <w:szCs w:val="21"/>
              </w:rPr>
              <w:t>总工</w:t>
            </w:r>
          </w:p>
        </w:tc>
        <w:tc>
          <w:tcPr>
            <w:tcW w:w="709" w:type="dxa"/>
            <w:vAlign w:val="center"/>
          </w:tcPr>
          <w:p w:rsidR="00C47B16" w:rsidRDefault="00C47B16" w:rsidP="005212F5">
            <w:pPr>
              <w:adjustRightInd w:val="0"/>
              <w:snapToGrid w:val="0"/>
              <w:spacing w:line="320" w:lineRule="exact"/>
              <w:jc w:val="center"/>
              <w:rPr>
                <w:rFonts w:ascii="仿宋" w:eastAsia="仿宋" w:hAnsi="仿宋" w:cs="仿宋" w:hint="eastAsia"/>
                <w:szCs w:val="21"/>
              </w:rPr>
            </w:pPr>
            <w:r>
              <w:rPr>
                <w:rFonts w:ascii="仿宋" w:eastAsia="仿宋" w:hAnsi="仿宋" w:cs="仿宋" w:hint="eastAsia"/>
                <w:szCs w:val="21"/>
              </w:rPr>
              <w:t>1</w:t>
            </w:r>
          </w:p>
        </w:tc>
        <w:tc>
          <w:tcPr>
            <w:tcW w:w="6662" w:type="dxa"/>
            <w:vAlign w:val="center"/>
          </w:tcPr>
          <w:p w:rsidR="00C47B16" w:rsidRDefault="00C47B16" w:rsidP="005212F5">
            <w:pPr>
              <w:spacing w:line="280" w:lineRule="exact"/>
              <w:ind w:firstLineChars="200" w:firstLine="420"/>
              <w:rPr>
                <w:rFonts w:ascii="仿宋" w:eastAsia="仿宋" w:hAnsi="仿宋" w:cs="仿宋" w:hint="eastAsia"/>
                <w:szCs w:val="21"/>
              </w:rPr>
            </w:pPr>
            <w:r>
              <w:rPr>
                <w:rFonts w:ascii="仿宋" w:eastAsia="仿宋" w:hAnsi="仿宋" w:cs="仿宋" w:hint="eastAsia"/>
                <w:szCs w:val="21"/>
              </w:rPr>
              <w:t>高级工程师，公路工程相关专业，具有交通运输主管部门颁发的《安全生产考核合格证书》B类，</w:t>
            </w:r>
          </w:p>
          <w:p w:rsidR="00C47B16" w:rsidRDefault="00C47B16" w:rsidP="005212F5">
            <w:pPr>
              <w:ind w:firstLineChars="200" w:firstLine="422"/>
              <w:rPr>
                <w:rFonts w:ascii="仿宋" w:eastAsia="仿宋" w:hAnsi="仿宋" w:cs="仿宋" w:hint="eastAsia"/>
                <w:szCs w:val="21"/>
              </w:rPr>
            </w:pPr>
            <w:r>
              <w:rPr>
                <w:rFonts w:ascii="仿宋" w:eastAsia="仿宋" w:hAnsi="仿宋" w:cs="仿宋" w:hint="eastAsia"/>
                <w:b/>
                <w:szCs w:val="21"/>
              </w:rPr>
              <w:t>项目总工的安全生产考核合格证书的单位须与投标人单位名称一致。</w:t>
            </w:r>
          </w:p>
          <w:p w:rsidR="00C47B16" w:rsidRDefault="00C47B16" w:rsidP="005212F5">
            <w:pPr>
              <w:spacing w:line="280" w:lineRule="exact"/>
              <w:ind w:firstLineChars="200" w:firstLine="420"/>
              <w:rPr>
                <w:rFonts w:ascii="仿宋" w:eastAsia="仿宋" w:hAnsi="仿宋" w:cs="仿宋" w:hint="eastAsia"/>
                <w:szCs w:val="21"/>
              </w:rPr>
            </w:pPr>
            <w:r>
              <w:rPr>
                <w:rFonts w:ascii="仿宋" w:eastAsia="仿宋" w:hAnsi="仿宋" w:cs="仿宋" w:hint="eastAsia"/>
                <w:szCs w:val="21"/>
              </w:rPr>
              <w:t>近5年（2018年1月1日至今,以工程交工时间为准）至少担任过1项高速公路桥梁养护工程施工的项目总工或项目副总工。</w:t>
            </w:r>
          </w:p>
        </w:tc>
        <w:tc>
          <w:tcPr>
            <w:tcW w:w="1312" w:type="dxa"/>
            <w:vMerge/>
            <w:vAlign w:val="center"/>
          </w:tcPr>
          <w:p w:rsidR="00C47B16" w:rsidRDefault="00C47B16" w:rsidP="005212F5">
            <w:pPr>
              <w:adjustRightInd w:val="0"/>
              <w:snapToGrid w:val="0"/>
              <w:spacing w:line="340" w:lineRule="exact"/>
              <w:ind w:firstLineChars="200" w:firstLine="420"/>
              <w:rPr>
                <w:rFonts w:ascii="仿宋" w:eastAsia="仿宋" w:hAnsi="仿宋" w:cs="仿宋" w:hint="eastAsia"/>
                <w:kern w:val="0"/>
                <w:szCs w:val="21"/>
              </w:rPr>
            </w:pPr>
          </w:p>
        </w:tc>
      </w:tr>
      <w:bookmarkEnd w:id="73"/>
      <w:bookmarkEnd w:id="80"/>
    </w:tbl>
    <w:p w:rsidR="002F1240" w:rsidRDefault="00C47B16">
      <w:r>
        <w:rPr>
          <w:rFonts w:ascii="仿宋" w:eastAsia="仿宋" w:hAnsi="仿宋" w:cs="仿宋" w:hint="eastAsia"/>
          <w:sz w:val="32"/>
          <w:szCs w:val="32"/>
        </w:rPr>
        <w:lastRenderedPageBreak/>
        <w:br w:type="page"/>
      </w:r>
      <w:bookmarkEnd w:id="0"/>
    </w:p>
    <w:sectPr w:rsidR="002F1240" w:rsidSect="002F12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B16"/>
    <w:rsid w:val="002B4CE0"/>
    <w:rsid w:val="002F1240"/>
    <w:rsid w:val="00717D1F"/>
    <w:rsid w:val="00C1167A"/>
    <w:rsid w:val="00C47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7B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47B16"/>
    <w:pPr>
      <w:spacing w:after="120"/>
      <w:ind w:leftChars="200" w:left="420"/>
    </w:pPr>
  </w:style>
  <w:style w:type="character" w:customStyle="1" w:styleId="Char">
    <w:name w:val="正文文本缩进 Char"/>
    <w:basedOn w:val="a0"/>
    <w:link w:val="a3"/>
    <w:uiPriority w:val="99"/>
    <w:semiHidden/>
    <w:rsid w:val="00C47B16"/>
    <w:rPr>
      <w:rFonts w:ascii="Times New Roman" w:eastAsia="宋体" w:hAnsi="Times New Roman" w:cs="Times New Roman"/>
      <w:szCs w:val="24"/>
    </w:rPr>
  </w:style>
  <w:style w:type="paragraph" w:styleId="2">
    <w:name w:val="Body Text First Indent 2"/>
    <w:basedOn w:val="a3"/>
    <w:link w:val="2Char"/>
    <w:uiPriority w:val="99"/>
    <w:semiHidden/>
    <w:unhideWhenUsed/>
    <w:rsid w:val="00C47B16"/>
    <w:pPr>
      <w:ind w:firstLineChars="200" w:firstLine="420"/>
    </w:pPr>
  </w:style>
  <w:style w:type="character" w:customStyle="1" w:styleId="2Char">
    <w:name w:val="正文首行缩进 2 Char"/>
    <w:basedOn w:val="Char"/>
    <w:link w:val="2"/>
    <w:uiPriority w:val="99"/>
    <w:semiHidden/>
    <w:rsid w:val="00C47B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362</Words>
  <Characters>2065</Characters>
  <Application>Microsoft Office Word</Application>
  <DocSecurity>0</DocSecurity>
  <Lines>17</Lines>
  <Paragraphs>4</Paragraphs>
  <ScaleCrop>false</ScaleCrop>
  <Company>微软中国</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2024-01-08T06:54:00Z</dcterms:created>
  <dcterms:modified xsi:type="dcterms:W3CDTF">2024-01-08T06:56:00Z</dcterms:modified>
</cp:coreProperties>
</file>